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01" w:rsidRPr="00A869AB" w:rsidRDefault="00375C01" w:rsidP="00375C01">
      <w:pPr>
        <w:spacing w:after="313" w:line="220" w:lineRule="exact"/>
        <w:ind w:left="60"/>
        <w:jc w:val="center"/>
        <w:rPr>
          <w:b/>
          <w:sz w:val="28"/>
          <w:szCs w:val="28"/>
        </w:rPr>
      </w:pPr>
      <w:r w:rsidRPr="00A869AB">
        <w:rPr>
          <w:b/>
          <w:color w:val="000000"/>
          <w:sz w:val="28"/>
          <w:szCs w:val="28"/>
          <w:lang w:eastAsia="ru-RU" w:bidi="ru-RU"/>
        </w:rPr>
        <w:t>ПАСПОРТ УСЛУГИ (ПРОЦЕССА) ООО «МЭН»</w:t>
      </w:r>
    </w:p>
    <w:p w:rsidR="00375C01" w:rsidRPr="007C5DF9" w:rsidRDefault="00864573" w:rsidP="00375C01">
      <w:pPr>
        <w:spacing w:line="220" w:lineRule="exact"/>
        <w:ind w:left="60"/>
        <w:jc w:val="center"/>
        <w:rPr>
          <w:sz w:val="28"/>
          <w:szCs w:val="28"/>
        </w:rPr>
      </w:pPr>
      <w:r>
        <w:rPr>
          <w:rStyle w:val="Bodytext2"/>
          <w:rFonts w:eastAsiaTheme="minorHAnsi"/>
          <w:sz w:val="28"/>
          <w:szCs w:val="28"/>
        </w:rPr>
        <w:t>9</w:t>
      </w:r>
      <w:r w:rsidR="00AA2696">
        <w:rPr>
          <w:rStyle w:val="Bodytext2"/>
          <w:rFonts w:eastAsiaTheme="minorHAnsi"/>
          <w:sz w:val="28"/>
          <w:szCs w:val="28"/>
        </w:rPr>
        <w:t>.</w:t>
      </w:r>
      <w:r>
        <w:rPr>
          <w:rStyle w:val="Bodytext2"/>
          <w:rFonts w:eastAsiaTheme="minorHAnsi"/>
          <w:sz w:val="28"/>
          <w:szCs w:val="28"/>
        </w:rPr>
        <w:t xml:space="preserve"> </w:t>
      </w:r>
      <w:r w:rsidR="007C5DF9" w:rsidRPr="007C5DF9">
        <w:rPr>
          <w:rStyle w:val="Bodytext2"/>
          <w:rFonts w:eastAsiaTheme="minorHAnsi"/>
          <w:sz w:val="28"/>
          <w:szCs w:val="28"/>
        </w:rPr>
        <w:t xml:space="preserve">Составление и предоставление потребителю актов </w:t>
      </w:r>
      <w:proofErr w:type="spellStart"/>
      <w:r w:rsidR="007C5DF9" w:rsidRPr="007C5DF9">
        <w:rPr>
          <w:rStyle w:val="Bodytext2"/>
          <w:rFonts w:eastAsiaTheme="minorHAnsi"/>
          <w:sz w:val="28"/>
          <w:szCs w:val="28"/>
        </w:rPr>
        <w:t>безучетного</w:t>
      </w:r>
      <w:proofErr w:type="spellEnd"/>
      <w:r w:rsidR="007C5DF9" w:rsidRPr="007C5DF9">
        <w:rPr>
          <w:rStyle w:val="Bodytext2"/>
          <w:rFonts w:eastAsiaTheme="minorHAnsi"/>
          <w:sz w:val="28"/>
          <w:szCs w:val="28"/>
        </w:rPr>
        <w:t xml:space="preserve"> и </w:t>
      </w:r>
      <w:proofErr w:type="gramStart"/>
      <w:r w:rsidR="007C5DF9" w:rsidRPr="007C5DF9">
        <w:rPr>
          <w:rStyle w:val="Bodytext2"/>
          <w:rFonts w:eastAsiaTheme="minorHAnsi"/>
          <w:sz w:val="28"/>
          <w:szCs w:val="28"/>
        </w:rPr>
        <w:t>бездоговорного</w:t>
      </w:r>
      <w:proofErr w:type="gramEnd"/>
    </w:p>
    <w:p w:rsidR="00375C01" w:rsidRPr="007C5DF9" w:rsidRDefault="007C5DF9" w:rsidP="00375C01">
      <w:pPr>
        <w:spacing w:after="234" w:line="220" w:lineRule="exact"/>
        <w:ind w:left="60"/>
        <w:jc w:val="center"/>
        <w:rPr>
          <w:sz w:val="28"/>
          <w:szCs w:val="28"/>
        </w:rPr>
      </w:pPr>
      <w:r w:rsidRPr="007C5DF9">
        <w:rPr>
          <w:rStyle w:val="Bodytext2"/>
          <w:rFonts w:eastAsiaTheme="minorHAnsi"/>
          <w:sz w:val="28"/>
          <w:szCs w:val="28"/>
        </w:rPr>
        <w:t>Потребления электрической энергии</w:t>
      </w:r>
    </w:p>
    <w:p w:rsidR="00375C01" w:rsidRPr="007C5DF9" w:rsidRDefault="007C5DF9" w:rsidP="00375C01">
      <w:pPr>
        <w:spacing w:after="0" w:line="274" w:lineRule="exact"/>
        <w:rPr>
          <w:sz w:val="24"/>
          <w:szCs w:val="24"/>
        </w:rPr>
      </w:pPr>
      <w:r w:rsidRPr="007C5DF9">
        <w:rPr>
          <w:rStyle w:val="Bodytext2"/>
          <w:rFonts w:asciiTheme="minorHAnsi" w:eastAsiaTheme="minorHAnsi" w:hAnsiTheme="minorHAnsi"/>
          <w:b/>
          <w:sz w:val="24"/>
          <w:szCs w:val="24"/>
        </w:rPr>
        <w:t>Круг заявителей</w:t>
      </w:r>
      <w:r w:rsidR="00375C01" w:rsidRPr="007C5DF9">
        <w:rPr>
          <w:rStyle w:val="Bodytext2"/>
          <w:rFonts w:asciiTheme="minorHAnsi" w:eastAsiaTheme="minorHAnsi" w:hAnsiTheme="minorHAnsi"/>
          <w:sz w:val="24"/>
          <w:szCs w:val="24"/>
        </w:rPr>
        <w:t xml:space="preserve">: </w:t>
      </w:r>
      <w:r w:rsidR="00375C01" w:rsidRPr="007C5DF9">
        <w:rPr>
          <w:color w:val="000000"/>
          <w:sz w:val="24"/>
          <w:szCs w:val="24"/>
          <w:lang w:eastAsia="ru-RU" w:bidi="ru-RU"/>
        </w:rPr>
        <w:t xml:space="preserve">Юридические и физические лица, индивидуальные предприниматели, </w:t>
      </w:r>
      <w:proofErr w:type="spellStart"/>
      <w:r w:rsidR="00375C01" w:rsidRPr="007C5DF9">
        <w:rPr>
          <w:color w:val="000000"/>
          <w:sz w:val="24"/>
          <w:szCs w:val="24"/>
          <w:lang w:eastAsia="ru-RU" w:bidi="ru-RU"/>
        </w:rPr>
        <w:t>энергопринимающие</w:t>
      </w:r>
      <w:proofErr w:type="spellEnd"/>
      <w:r w:rsidR="00375C01" w:rsidRPr="007C5DF9">
        <w:rPr>
          <w:color w:val="000000"/>
          <w:sz w:val="24"/>
          <w:szCs w:val="24"/>
          <w:lang w:eastAsia="ru-RU" w:bidi="ru-RU"/>
        </w:rPr>
        <w:t xml:space="preserve"> устройства которых присоединены к электрическим сетям ООО «МЭН» в установленном порядке, заключенный с ООО «МЭН»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375C01" w:rsidRPr="007C5DF9">
        <w:rPr>
          <w:color w:val="000000"/>
          <w:sz w:val="24"/>
          <w:szCs w:val="24"/>
          <w:lang w:eastAsia="ru-RU" w:bidi="ru-RU"/>
        </w:rPr>
        <w:t>энергосбытовой</w:t>
      </w:r>
      <w:proofErr w:type="spellEnd"/>
      <w:r w:rsidR="00375C01" w:rsidRPr="007C5DF9">
        <w:rPr>
          <w:color w:val="000000"/>
          <w:sz w:val="24"/>
          <w:szCs w:val="24"/>
          <w:lang w:eastAsia="ru-RU" w:bidi="ru-RU"/>
        </w:rPr>
        <w:t xml:space="preserve"> организацией).</w:t>
      </w:r>
    </w:p>
    <w:p w:rsidR="00375C01" w:rsidRPr="007C5DF9" w:rsidRDefault="007C5DF9" w:rsidP="00375C01">
      <w:pPr>
        <w:spacing w:after="0" w:line="274" w:lineRule="exact"/>
        <w:rPr>
          <w:color w:val="000000"/>
          <w:sz w:val="24"/>
          <w:szCs w:val="24"/>
          <w:lang w:eastAsia="ru-RU" w:bidi="ru-RU"/>
        </w:rPr>
      </w:pPr>
      <w:r w:rsidRPr="007C5DF9">
        <w:rPr>
          <w:rStyle w:val="Bodytext2"/>
          <w:rFonts w:asciiTheme="minorHAnsi" w:eastAsiaTheme="minorHAnsi" w:hAnsiTheme="minorHAnsi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375C01" w:rsidRPr="007C5DF9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375C01" w:rsidRPr="007C5DF9">
        <w:rPr>
          <w:color w:val="000000"/>
          <w:sz w:val="24"/>
          <w:szCs w:val="24"/>
          <w:lang w:eastAsia="ru-RU" w:bidi="ru-RU"/>
        </w:rPr>
        <w:t xml:space="preserve">Плата не изымается. </w:t>
      </w:r>
      <w:r w:rsidR="00375C01" w:rsidRPr="007C5DF9">
        <w:rPr>
          <w:rStyle w:val="Bodytext2"/>
          <w:rFonts w:asciiTheme="minorHAnsi" w:eastAsiaTheme="minorHAnsi" w:hAnsiTheme="minorHAnsi"/>
          <w:sz w:val="24"/>
          <w:szCs w:val="24"/>
        </w:rPr>
        <w:t xml:space="preserve">УСЛОВИЯ </w:t>
      </w:r>
      <w:r w:rsidRPr="007C5DF9">
        <w:rPr>
          <w:rStyle w:val="Bodytext2"/>
          <w:rFonts w:asciiTheme="minorHAnsi" w:eastAsiaTheme="minorHAnsi" w:hAnsiTheme="minorHAnsi"/>
          <w:b/>
          <w:sz w:val="24"/>
          <w:szCs w:val="24"/>
        </w:rPr>
        <w:t>оказания услуги (процесса):</w:t>
      </w:r>
      <w:r w:rsidR="00375C01" w:rsidRPr="007C5DF9">
        <w:rPr>
          <w:rStyle w:val="Bodytext2"/>
          <w:rFonts w:asciiTheme="minorHAnsi" w:eastAsiaTheme="minorHAnsi" w:hAnsiTheme="minorHAnsi"/>
          <w:sz w:val="24"/>
          <w:szCs w:val="24"/>
        </w:rPr>
        <w:t xml:space="preserve"> </w:t>
      </w:r>
      <w:r w:rsidR="00375C01" w:rsidRPr="007C5DF9">
        <w:rPr>
          <w:color w:val="000000"/>
          <w:sz w:val="24"/>
          <w:szCs w:val="24"/>
          <w:lang w:eastAsia="ru-RU" w:bidi="ru-RU"/>
        </w:rPr>
        <w:t xml:space="preserve">процесс производится при условии выявления ООО «МЭН»  </w:t>
      </w:r>
      <w:proofErr w:type="spellStart"/>
      <w:r w:rsidR="00375C01" w:rsidRPr="007C5DF9">
        <w:rPr>
          <w:color w:val="000000"/>
          <w:sz w:val="24"/>
          <w:szCs w:val="24"/>
          <w:lang w:eastAsia="ru-RU" w:bidi="ru-RU"/>
        </w:rPr>
        <w:t>безучетного</w:t>
      </w:r>
      <w:proofErr w:type="spellEnd"/>
      <w:r w:rsidR="00375C01" w:rsidRPr="007C5DF9">
        <w:rPr>
          <w:color w:val="000000"/>
          <w:sz w:val="24"/>
          <w:szCs w:val="24"/>
          <w:lang w:eastAsia="ru-RU" w:bidi="ru-RU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375C01" w:rsidRPr="007C5DF9" w:rsidRDefault="007C5DF9" w:rsidP="00375C01">
      <w:pPr>
        <w:spacing w:after="0" w:line="274" w:lineRule="exact"/>
        <w:rPr>
          <w:sz w:val="24"/>
          <w:szCs w:val="24"/>
        </w:rPr>
      </w:pPr>
      <w:r w:rsidRPr="007C5DF9">
        <w:rPr>
          <w:rStyle w:val="Bodytext2"/>
          <w:rFonts w:asciiTheme="minorHAnsi" w:eastAsiaTheme="minorHAnsi" w:hAnsiTheme="minorHAnsi"/>
          <w:b/>
          <w:sz w:val="24"/>
          <w:szCs w:val="24"/>
        </w:rPr>
        <w:t>Результат оказания услуги (процесса</w:t>
      </w:r>
      <w:r w:rsidR="00375C01" w:rsidRPr="007C5DF9">
        <w:rPr>
          <w:rStyle w:val="Bodytext2"/>
          <w:rFonts w:asciiTheme="minorHAnsi" w:eastAsiaTheme="minorHAnsi" w:hAnsiTheme="minorHAnsi"/>
          <w:sz w:val="24"/>
          <w:szCs w:val="24"/>
        </w:rPr>
        <w:t xml:space="preserve">): </w:t>
      </w:r>
      <w:r w:rsidR="00375C01" w:rsidRPr="007C5DF9">
        <w:rPr>
          <w:color w:val="000000"/>
          <w:sz w:val="24"/>
          <w:szCs w:val="24"/>
          <w:lang w:eastAsia="ru-RU" w:bidi="ru-RU"/>
        </w:rPr>
        <w:t xml:space="preserve">составленный надлежащим образом акта </w:t>
      </w:r>
      <w:proofErr w:type="spellStart"/>
      <w:r w:rsidR="00375C01" w:rsidRPr="007C5DF9">
        <w:rPr>
          <w:color w:val="000000"/>
          <w:sz w:val="24"/>
          <w:szCs w:val="24"/>
          <w:lang w:eastAsia="ru-RU" w:bidi="ru-RU"/>
        </w:rPr>
        <w:t>безучетного</w:t>
      </w:r>
      <w:proofErr w:type="spellEnd"/>
      <w:r w:rsidR="00375C01" w:rsidRPr="007C5DF9">
        <w:rPr>
          <w:color w:val="000000"/>
          <w:sz w:val="24"/>
          <w:szCs w:val="24"/>
          <w:lang w:eastAsia="ru-RU" w:bidi="ru-RU"/>
        </w:rPr>
        <w:t xml:space="preserve"> или бездоговорного потребления электроэнергии.</w:t>
      </w:r>
    </w:p>
    <w:p w:rsidR="00375C01" w:rsidRPr="007C5DF9" w:rsidRDefault="007C5DF9" w:rsidP="00375C01">
      <w:pPr>
        <w:spacing w:after="0" w:line="220" w:lineRule="exact"/>
        <w:rPr>
          <w:b/>
          <w:sz w:val="24"/>
          <w:szCs w:val="24"/>
        </w:rPr>
      </w:pPr>
      <w:r w:rsidRPr="007C5DF9">
        <w:rPr>
          <w:rStyle w:val="Tablecaption"/>
          <w:rFonts w:asciiTheme="minorHAnsi" w:eastAsiaTheme="minorHAnsi" w:hAnsiTheme="minorHAnsi"/>
          <w:b/>
          <w:sz w:val="24"/>
          <w:szCs w:val="24"/>
        </w:rPr>
        <w:t>Состав, последовательность и сроки оказания услуги (процесса):</w:t>
      </w:r>
    </w:p>
    <w:p w:rsidR="00375C01" w:rsidRDefault="00375C01" w:rsidP="00375C01">
      <w:pPr>
        <w:spacing w:after="0"/>
        <w:rPr>
          <w:sz w:val="2"/>
          <w:szCs w:val="2"/>
        </w:rPr>
      </w:pPr>
    </w:p>
    <w:p w:rsidR="00375C01" w:rsidRDefault="00375C01" w:rsidP="00375C01">
      <w:pPr>
        <w:spacing w:after="0"/>
        <w:rPr>
          <w:sz w:val="2"/>
          <w:szCs w:val="2"/>
        </w:rPr>
      </w:pPr>
    </w:p>
    <w:p w:rsidR="00375C01" w:rsidRDefault="00375C01" w:rsidP="00375C01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7"/>
        <w:gridCol w:w="2478"/>
        <w:gridCol w:w="2475"/>
        <w:gridCol w:w="3304"/>
        <w:gridCol w:w="1963"/>
        <w:gridCol w:w="1882"/>
        <w:gridCol w:w="2754"/>
      </w:tblGrid>
      <w:tr w:rsidR="00375C01" w:rsidRPr="007C5DF9" w:rsidTr="00375C01">
        <w:trPr>
          <w:trHeight w:val="659"/>
        </w:trPr>
        <w:tc>
          <w:tcPr>
            <w:tcW w:w="497" w:type="dxa"/>
          </w:tcPr>
          <w:p w:rsidR="00375C01" w:rsidRPr="007C5DF9" w:rsidRDefault="00375C01" w:rsidP="00375C01">
            <w:pPr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№</w:t>
            </w:r>
          </w:p>
        </w:tc>
        <w:tc>
          <w:tcPr>
            <w:tcW w:w="2478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Этап</w:t>
            </w:r>
          </w:p>
        </w:tc>
        <w:tc>
          <w:tcPr>
            <w:tcW w:w="2475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304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Содержание</w:t>
            </w:r>
          </w:p>
        </w:tc>
        <w:tc>
          <w:tcPr>
            <w:tcW w:w="1963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82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54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375C01" w:rsidRPr="007C5DF9" w:rsidTr="00375C01">
        <w:trPr>
          <w:trHeight w:val="2948"/>
        </w:trPr>
        <w:tc>
          <w:tcPr>
            <w:tcW w:w="497" w:type="dxa"/>
          </w:tcPr>
          <w:p w:rsidR="00375C01" w:rsidRPr="007C5DF9" w:rsidRDefault="00375C01" w:rsidP="00375C01">
            <w:pPr>
              <w:spacing w:line="220" w:lineRule="exact"/>
              <w:ind w:left="140"/>
              <w:jc w:val="center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Выявление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неучтенного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(</w:t>
            </w:r>
            <w:proofErr w:type="spell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безучетного</w:t>
            </w:r>
            <w:proofErr w:type="spell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или</w:t>
            </w:r>
            <w:proofErr w:type="gramEnd"/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бездоговорного)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и составление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акта 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неучтенном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</w:p>
          <w:p w:rsidR="00375C01" w:rsidRPr="007C5DF9" w:rsidRDefault="00375C01" w:rsidP="00375C01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электроэнергии.</w:t>
            </w:r>
          </w:p>
        </w:tc>
        <w:tc>
          <w:tcPr>
            <w:tcW w:w="2475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проведении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контрольного съема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показаний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расчетных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приборов учета</w:t>
            </w:r>
          </w:p>
          <w:p w:rsidR="00375C01" w:rsidRPr="007C5DF9" w:rsidRDefault="00375C01" w:rsidP="00375C01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</w:t>
            </w:r>
            <w:r w:rsidRPr="007C5DF9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 электрической энергии</w:t>
            </w:r>
          </w:p>
        </w:tc>
        <w:tc>
          <w:tcPr>
            <w:tcW w:w="3304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Установление и фиксация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факта неучтенного или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  <w:p w:rsidR="00375C01" w:rsidRPr="007C5DF9" w:rsidRDefault="00375C01" w:rsidP="00375C01">
            <w:pPr>
              <w:shd w:val="clear" w:color="auto" w:fill="FFFFFF"/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электроэнергии.</w:t>
            </w:r>
          </w:p>
        </w:tc>
        <w:tc>
          <w:tcPr>
            <w:tcW w:w="1963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Информация о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проведении</w:t>
            </w:r>
            <w:proofErr w:type="gramEnd"/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проверки доводится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до сведения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гарантирующего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поставщика,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проверяемого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гражданина или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руководителя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(представителя)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проверяемого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юридического лица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непосредственно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после прибытия</w:t>
            </w:r>
          </w:p>
          <w:p w:rsidR="00375C01" w:rsidRPr="007C5DF9" w:rsidRDefault="00375C01" w:rsidP="00375C01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проверяющей</w:t>
            </w:r>
            <w:r w:rsidRPr="007C5DF9">
              <w:rPr>
                <w:rStyle w:val="Bodytext211pt"/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группы на объект проверки посредством телефонной связи либо в устной форме.</w:t>
            </w:r>
          </w:p>
        </w:tc>
        <w:tc>
          <w:tcPr>
            <w:tcW w:w="1882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проведении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контрольного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съема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показаний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</w:t>
            </w:r>
            <w:proofErr w:type="gramEnd"/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расчетных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приборов учета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электроэнергии,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проведении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технической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проверки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правильности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работы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расчетных</w:t>
            </w:r>
          </w:p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приборов учета,</w:t>
            </w:r>
          </w:p>
          <w:p w:rsidR="00375C01" w:rsidRPr="007C5DF9" w:rsidRDefault="00375C01" w:rsidP="00375C01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ходе их</w:t>
            </w:r>
          </w:p>
        </w:tc>
        <w:tc>
          <w:tcPr>
            <w:tcW w:w="2754" w:type="dxa"/>
          </w:tcPr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 137 Основ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функционирования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розничных рынков</w:t>
            </w:r>
          </w:p>
          <w:p w:rsidR="00375C01" w:rsidRPr="007C5DF9" w:rsidRDefault="00375C01" w:rsidP="00375C01">
            <w:pPr>
              <w:spacing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 энергии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375C01" w:rsidRPr="00AD64C5" w:rsidRDefault="00375C01" w:rsidP="00AD64C5">
      <w:pPr>
        <w:pStyle w:val="Footnote20"/>
        <w:shd w:val="clear" w:color="auto" w:fill="auto"/>
        <w:tabs>
          <w:tab w:val="left" w:pos="115"/>
        </w:tabs>
        <w:rPr>
          <w:sz w:val="24"/>
          <w:szCs w:val="24"/>
        </w:rPr>
      </w:pPr>
      <w:r w:rsidRPr="00AD64C5">
        <w:rPr>
          <w:color w:val="000000"/>
          <w:sz w:val="24"/>
          <w:szCs w:val="24"/>
          <w:vertAlign w:val="superscript"/>
          <w:lang w:eastAsia="ru-RU" w:bidi="ru-RU"/>
        </w:rPr>
        <w:footnoteRef/>
      </w:r>
      <w:r w:rsidRPr="00AD64C5">
        <w:rPr>
          <w:color w:val="000000"/>
          <w:sz w:val="24"/>
          <w:szCs w:val="24"/>
          <w:lang w:eastAsia="ru-RU" w:bidi="ru-RU"/>
        </w:rPr>
        <w:tab/>
      </w:r>
      <w:r w:rsidRPr="00AD64C5">
        <w:rPr>
          <w:color w:val="000000"/>
          <w:sz w:val="18"/>
          <w:szCs w:val="18"/>
          <w:lang w:eastAsia="ru-RU" w:bidi="ru-RU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tbl>
      <w:tblPr>
        <w:tblStyle w:val="a3"/>
        <w:tblpPr w:leftFromText="180" w:rightFromText="180" w:vertAnchor="text" w:tblpY="61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375C01" w:rsidRPr="007C5DF9" w:rsidTr="00375C01">
        <w:trPr>
          <w:trHeight w:val="659"/>
        </w:trPr>
        <w:tc>
          <w:tcPr>
            <w:tcW w:w="529" w:type="dxa"/>
          </w:tcPr>
          <w:p w:rsidR="00375C01" w:rsidRPr="007C5DF9" w:rsidRDefault="00375C01" w:rsidP="00375C01">
            <w:pPr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375C01" w:rsidRPr="007C5DF9" w:rsidRDefault="00375C01" w:rsidP="00375C01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375C01" w:rsidRPr="007C5DF9" w:rsidTr="00375C01">
        <w:trPr>
          <w:trHeight w:val="2678"/>
        </w:trPr>
        <w:tc>
          <w:tcPr>
            <w:tcW w:w="529" w:type="dxa"/>
          </w:tcPr>
          <w:p w:rsidR="00375C01" w:rsidRPr="007C5DF9" w:rsidRDefault="00375C01" w:rsidP="00375C0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Составление и предоставление акта 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неучтенном или бездоговорном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электроэнергии.</w:t>
            </w:r>
          </w:p>
        </w:tc>
        <w:tc>
          <w:tcPr>
            <w:tcW w:w="2552" w:type="dxa"/>
          </w:tcPr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3402" w:type="dxa"/>
          </w:tcPr>
          <w:p w:rsidR="00375C01" w:rsidRPr="007C5DF9" w:rsidRDefault="00375C01" w:rsidP="00375C01">
            <w:pPr>
              <w:widowControl w:val="0"/>
              <w:numPr>
                <w:ilvl w:val="0"/>
                <w:numId w:val="1"/>
              </w:numPr>
              <w:tabs>
                <w:tab w:val="left" w:pos="326"/>
              </w:tabs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Составление акта о неучтенном или бездоговорном потреблении электрической энергии;</w:t>
            </w:r>
          </w:p>
          <w:p w:rsidR="00375C01" w:rsidRPr="007C5DF9" w:rsidRDefault="00375C01" w:rsidP="00375C01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Ознакомление участников проверки и проверяемого гражданина либо уполномоченного представителя (руководителя) проверяемого юридического лица с актом</w:t>
            </w:r>
          </w:p>
        </w:tc>
        <w:tc>
          <w:tcPr>
            <w:tcW w:w="1984" w:type="dxa"/>
            <w:vAlign w:val="bottom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Акт о </w:t>
            </w:r>
            <w:proofErr w:type="spell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безучетном</w:t>
            </w:r>
            <w:proofErr w:type="spell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или бездоговорном потреблении,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Акт </w:t>
            </w:r>
            <w:proofErr w:type="spell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недопуска</w:t>
            </w:r>
            <w:proofErr w:type="spell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оформленный в присутствии двух незаинтересованных свидетелей (оформляется, в случае</w:t>
            </w:r>
            <w:proofErr w:type="gramEnd"/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1843" w:type="dxa"/>
          </w:tcPr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Не позднее 3 рабочих дней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 даты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его составления</w:t>
            </w:r>
          </w:p>
        </w:tc>
        <w:tc>
          <w:tcPr>
            <w:tcW w:w="2835" w:type="dxa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Пункт 192 Основ функционирования розничных рынков электрической энергии </w:t>
            </w:r>
          </w:p>
        </w:tc>
      </w:tr>
      <w:tr w:rsidR="00375C01" w:rsidRPr="007C5DF9" w:rsidTr="00375C01">
        <w:trPr>
          <w:trHeight w:val="2678"/>
        </w:trPr>
        <w:tc>
          <w:tcPr>
            <w:tcW w:w="529" w:type="dxa"/>
          </w:tcPr>
          <w:p w:rsidR="00375C01" w:rsidRPr="007C5DF9" w:rsidRDefault="00375C01" w:rsidP="00375C01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Расчет объема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неучтенного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(</w:t>
            </w:r>
            <w:proofErr w:type="spell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безучетного</w:t>
            </w:r>
            <w:proofErr w:type="spell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или</w:t>
            </w:r>
            <w:proofErr w:type="gramEnd"/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бездоговорного)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</w:t>
            </w:r>
          </w:p>
        </w:tc>
        <w:tc>
          <w:tcPr>
            <w:tcW w:w="2552" w:type="dxa"/>
          </w:tcPr>
          <w:p w:rsidR="00375C01" w:rsidRPr="007C5DF9" w:rsidRDefault="00375C01" w:rsidP="00375C0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75C01" w:rsidRPr="007C5DF9" w:rsidRDefault="00375C01" w:rsidP="00375C01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Определение объема неучтенного потребления электроэнергии.</w:t>
            </w:r>
          </w:p>
        </w:tc>
        <w:tc>
          <w:tcPr>
            <w:tcW w:w="1984" w:type="dxa"/>
            <w:vAlign w:val="bottom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Письменное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оформление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Приложения к акту 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неучтенном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 - Расчет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объема неучтенного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(</w:t>
            </w:r>
            <w:proofErr w:type="spell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безучетного</w:t>
            </w:r>
            <w:proofErr w:type="spell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,</w:t>
            </w:r>
            <w:proofErr w:type="gramEnd"/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бездоговорного)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электроэнергии.</w:t>
            </w:r>
          </w:p>
        </w:tc>
        <w:tc>
          <w:tcPr>
            <w:tcW w:w="1843" w:type="dxa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течение 2 рабочих дней со дня составления акта о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неучтенном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электрической</w:t>
            </w:r>
          </w:p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энергии.</w:t>
            </w:r>
          </w:p>
        </w:tc>
        <w:tc>
          <w:tcPr>
            <w:tcW w:w="2835" w:type="dxa"/>
          </w:tcPr>
          <w:p w:rsidR="00375C01" w:rsidRPr="007C5DF9" w:rsidRDefault="00375C01" w:rsidP="00375C01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Пункт 194-196 Основ функционирования розничных рынков электрической энергии </w:t>
            </w:r>
          </w:p>
        </w:tc>
      </w:tr>
    </w:tbl>
    <w:tbl>
      <w:tblPr>
        <w:tblStyle w:val="a3"/>
        <w:tblW w:w="15701" w:type="dxa"/>
        <w:tblLayout w:type="fixed"/>
        <w:tblLook w:val="04A0"/>
      </w:tblPr>
      <w:tblGrid>
        <w:gridCol w:w="529"/>
        <w:gridCol w:w="2556"/>
        <w:gridCol w:w="2552"/>
        <w:gridCol w:w="3402"/>
        <w:gridCol w:w="1984"/>
        <w:gridCol w:w="1843"/>
        <w:gridCol w:w="2835"/>
      </w:tblGrid>
      <w:tr w:rsidR="00375C01" w:rsidRPr="007C5DF9" w:rsidTr="00440AC7">
        <w:trPr>
          <w:trHeight w:val="659"/>
        </w:trPr>
        <w:tc>
          <w:tcPr>
            <w:tcW w:w="529" w:type="dxa"/>
          </w:tcPr>
          <w:p w:rsidR="00375C01" w:rsidRPr="007C5DF9" w:rsidRDefault="00375C01" w:rsidP="00440AC7">
            <w:pPr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6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Этап</w:t>
            </w:r>
          </w:p>
        </w:tc>
        <w:tc>
          <w:tcPr>
            <w:tcW w:w="2552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Условие этапа</w:t>
            </w:r>
          </w:p>
        </w:tc>
        <w:tc>
          <w:tcPr>
            <w:tcW w:w="3402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Форма предоставления</w:t>
            </w:r>
          </w:p>
        </w:tc>
        <w:tc>
          <w:tcPr>
            <w:tcW w:w="1843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375C01" w:rsidRPr="007C5DF9" w:rsidRDefault="00375C01" w:rsidP="00440AC7">
            <w:pPr>
              <w:jc w:val="center"/>
              <w:rPr>
                <w:sz w:val="24"/>
                <w:szCs w:val="24"/>
              </w:rPr>
            </w:pPr>
            <w:r w:rsidRPr="007C5DF9">
              <w:rPr>
                <w:sz w:val="24"/>
                <w:szCs w:val="24"/>
              </w:rPr>
              <w:t>Ссылка на нормативно правовой акт</w:t>
            </w:r>
          </w:p>
        </w:tc>
      </w:tr>
      <w:tr w:rsidR="00375C01" w:rsidRPr="007C5DF9" w:rsidTr="00440AC7">
        <w:trPr>
          <w:trHeight w:val="3625"/>
        </w:trPr>
        <w:tc>
          <w:tcPr>
            <w:tcW w:w="529" w:type="dxa"/>
          </w:tcPr>
          <w:p w:rsidR="00375C01" w:rsidRPr="007C5DF9" w:rsidRDefault="00375C01" w:rsidP="00440AC7">
            <w:pPr>
              <w:spacing w:line="220" w:lineRule="exact"/>
              <w:ind w:left="160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375C01" w:rsidRPr="007C5DF9" w:rsidRDefault="00375C01" w:rsidP="00440AC7">
            <w:pPr>
              <w:spacing w:after="60"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Оформление</w:t>
            </w:r>
          </w:p>
          <w:p w:rsidR="00375C01" w:rsidRPr="007C5DF9" w:rsidRDefault="00375C01" w:rsidP="00440AC7">
            <w:pPr>
              <w:spacing w:before="60" w:line="22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сетевой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организации счета для оплаты стоимости электрической энергии в объеме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потребления</w:t>
            </w:r>
          </w:p>
        </w:tc>
        <w:tc>
          <w:tcPr>
            <w:tcW w:w="2552" w:type="dxa"/>
          </w:tcPr>
          <w:p w:rsidR="00375C01" w:rsidRPr="007C5DF9" w:rsidRDefault="00375C01" w:rsidP="00440A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Оформление сетевой организации счета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для</w:t>
            </w:r>
            <w:proofErr w:type="gramEnd"/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оплаты стоимости электрической энергии в объеме бездоговорного потребления, который должен содержать расчет стоимости бездоговорного потребления и направляет его лицу, осуществившему бездоговорное потребление,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1984" w:type="dxa"/>
          </w:tcPr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Письменное оформление счета и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1843" w:type="dxa"/>
          </w:tcPr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В течение 3 рабочих дней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со</w:t>
            </w:r>
            <w:proofErr w:type="gramEnd"/>
          </w:p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дня составления акта о</w:t>
            </w:r>
          </w:p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бездоговорном</w:t>
            </w:r>
          </w:p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5C01" w:rsidRPr="007C5DF9" w:rsidRDefault="00375C01" w:rsidP="00440AC7">
            <w:pPr>
              <w:spacing w:line="254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Пункты 192, 196 Основ функционирования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розничных рынков электрической энергии </w:t>
            </w:r>
          </w:p>
        </w:tc>
      </w:tr>
      <w:tr w:rsidR="00375C01" w:rsidRPr="007C5DF9" w:rsidTr="00440AC7">
        <w:trPr>
          <w:trHeight w:val="2826"/>
        </w:trPr>
        <w:tc>
          <w:tcPr>
            <w:tcW w:w="529" w:type="dxa"/>
          </w:tcPr>
          <w:p w:rsidR="00375C01" w:rsidRPr="007C5DF9" w:rsidRDefault="00375C01" w:rsidP="00440AC7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7C5DF9">
              <w:rPr>
                <w:rStyle w:val="Bodytext2Calibri105pt"/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2556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Направление счета для оплаты стоимости электрической энергии в объеме бездоговорного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потребления лицу, 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осуществившем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у бездоговорное потребление</w:t>
            </w:r>
          </w:p>
        </w:tc>
        <w:tc>
          <w:tcPr>
            <w:tcW w:w="2552" w:type="dxa"/>
          </w:tcPr>
          <w:p w:rsidR="00375C01" w:rsidRPr="007C5DF9" w:rsidRDefault="00375C01" w:rsidP="00440A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Передача счета (или сче</w:t>
            </w: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т-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фактуры),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сформированных на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основании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 расчета по акту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бездоговорного потребления, лицу, осуществившему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бездоговорное потребление</w:t>
            </w:r>
          </w:p>
        </w:tc>
        <w:tc>
          <w:tcPr>
            <w:tcW w:w="1984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Письменное направление счета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1843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В течение 3 рабочих дней со дня составления акта о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бездоговорном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proofErr w:type="gramStart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потреблении</w:t>
            </w:r>
            <w:proofErr w:type="gramEnd"/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Пункт 196 Основ функционирования розничных рынков электрической энергии </w:t>
            </w:r>
          </w:p>
        </w:tc>
      </w:tr>
      <w:tr w:rsidR="00375C01" w:rsidRPr="007C5DF9" w:rsidTr="00440AC7">
        <w:trPr>
          <w:trHeight w:val="1705"/>
        </w:trPr>
        <w:tc>
          <w:tcPr>
            <w:tcW w:w="529" w:type="dxa"/>
          </w:tcPr>
          <w:p w:rsidR="00375C01" w:rsidRPr="007C5DF9" w:rsidRDefault="00375C01" w:rsidP="00440AC7">
            <w:pPr>
              <w:spacing w:line="210" w:lineRule="exact"/>
              <w:ind w:left="160"/>
              <w:rPr>
                <w:sz w:val="24"/>
                <w:szCs w:val="24"/>
              </w:rPr>
            </w:pPr>
            <w:r w:rsidRPr="007C5DF9">
              <w:rPr>
                <w:rStyle w:val="Bodytext2Calibri105pt"/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Оплата лицом, допустившим бездоговорное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потребление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электроэнергии,</w:t>
            </w:r>
            <w:r w:rsidRPr="007C5DF9">
              <w:rPr>
                <w:sz w:val="24"/>
                <w:szCs w:val="24"/>
              </w:rPr>
              <w:t xml:space="preserve"> </w:t>
            </w: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объема этого потребления</w:t>
            </w:r>
          </w:p>
        </w:tc>
        <w:tc>
          <w:tcPr>
            <w:tcW w:w="2552" w:type="dxa"/>
          </w:tcPr>
          <w:p w:rsidR="00375C01" w:rsidRPr="007C5DF9" w:rsidRDefault="00375C01" w:rsidP="00440AC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Оплата лицом, допустившим бездоговорное потребление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1984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Оплаченный счет на оплату объема бездоговорного потребления электроэнергии</w:t>
            </w:r>
          </w:p>
        </w:tc>
        <w:tc>
          <w:tcPr>
            <w:tcW w:w="1843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10 дней со дня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получения</w:t>
            </w:r>
          </w:p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>счета.</w:t>
            </w:r>
          </w:p>
        </w:tc>
        <w:tc>
          <w:tcPr>
            <w:tcW w:w="2835" w:type="dxa"/>
          </w:tcPr>
          <w:p w:rsidR="00375C01" w:rsidRPr="007C5DF9" w:rsidRDefault="00375C01" w:rsidP="00440AC7">
            <w:pPr>
              <w:spacing w:line="250" w:lineRule="exact"/>
              <w:rPr>
                <w:sz w:val="24"/>
                <w:szCs w:val="24"/>
              </w:rPr>
            </w:pPr>
            <w:r w:rsidRPr="007C5DF9">
              <w:rPr>
                <w:rStyle w:val="Bodytext2"/>
                <w:rFonts w:asciiTheme="minorHAnsi" w:eastAsiaTheme="minorHAnsi" w:hAnsiTheme="minorHAnsi"/>
                <w:sz w:val="24"/>
                <w:szCs w:val="24"/>
              </w:rPr>
              <w:t xml:space="preserve">Пункт 196 Основ функционирования розничных рынков электрической энергии </w:t>
            </w:r>
          </w:p>
        </w:tc>
      </w:tr>
    </w:tbl>
    <w:p w:rsidR="00EF5C33" w:rsidRDefault="00EF5C33" w:rsidP="00375C01"/>
    <w:sectPr w:rsidR="00EF5C33" w:rsidSect="00375C0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CC7"/>
    <w:multiLevelType w:val="multilevel"/>
    <w:tmpl w:val="D144AF9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C01"/>
    <w:rsid w:val="00375C01"/>
    <w:rsid w:val="004660C9"/>
    <w:rsid w:val="007C5DF9"/>
    <w:rsid w:val="00864573"/>
    <w:rsid w:val="00AA2696"/>
    <w:rsid w:val="00AD64C5"/>
    <w:rsid w:val="00C31540"/>
    <w:rsid w:val="00E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37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"/>
    <w:basedOn w:val="a0"/>
    <w:rsid w:val="0037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a0"/>
    <w:rsid w:val="0037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otnote2">
    <w:name w:val="Footnote (2)_"/>
    <w:basedOn w:val="a0"/>
    <w:link w:val="Footnote20"/>
    <w:rsid w:val="00375C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Footnote20">
    <w:name w:val="Footnote (2)"/>
    <w:basedOn w:val="a"/>
    <w:link w:val="Footnote2"/>
    <w:rsid w:val="00375C01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Calibri105pt">
    <w:name w:val="Body text (2) + Calibri;10.5 pt"/>
    <w:basedOn w:val="a0"/>
    <w:rsid w:val="00375C0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E6FD-0FF0-453C-946A-06199B38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PanchukIV</dc:creator>
  <cp:keywords/>
  <dc:description/>
  <cp:lastModifiedBy>smiti-4</cp:lastModifiedBy>
  <cp:revision>6</cp:revision>
  <dcterms:created xsi:type="dcterms:W3CDTF">2018-02-21T05:08:00Z</dcterms:created>
  <dcterms:modified xsi:type="dcterms:W3CDTF">2018-03-07T09:04:00Z</dcterms:modified>
</cp:coreProperties>
</file>