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ED" w:rsidRDefault="001232E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АКТ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об осуществлении технологического присоединения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dst1935"/>
      <w:bookmarkEnd w:id="0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N ______                                        от "__" ___________ 20__ г.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dst1936"/>
      <w:bookmarkEnd w:id="1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Настоящий акт составлен __________________________________________________,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(полное наименование сетевой организации)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именуемым</w:t>
      </w:r>
      <w:proofErr w:type="gramEnd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(именуемой) в дальнейшем сетевой организацией, в лице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__________________________________________________________________________,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(ф.и.о. лица - представителя сетевой организации)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действующего</w:t>
      </w:r>
      <w:proofErr w:type="gramEnd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основании ________________________________________, с одной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(устава, доверенности, иных документов)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стороны, и _______________________________________________________________,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gram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(полное наименование заявителя - юридического лица,</w:t>
      </w:r>
      <w:proofErr w:type="gramEnd"/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ф.и.о. заявителя - физического лица)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именуемым (</w:t>
      </w:r>
      <w:proofErr w:type="gram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именуемой</w:t>
      </w:r>
      <w:proofErr w:type="gramEnd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) в дальнейшем заявителем, в лице _____________________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__________________________________________________________________________,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(ф.и.о. лица - представителя заявителя)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действующего</w:t>
      </w:r>
      <w:proofErr w:type="gramEnd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основании ________________________________________________,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(устава, доверенности, иных документов)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с другой стороны, в дальнейшем именуемыми  сторонами.  Стороны  оформили  и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подписали настоящий акт о нижеследующем.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dst1937"/>
      <w:bookmarkEnd w:id="2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Сетевая организация оказала  заявителю  услугу  </w:t>
      </w:r>
      <w:proofErr w:type="gram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технологическому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присоединению   объектов  электроэнергетики  (</w:t>
      </w:r>
      <w:proofErr w:type="spell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энергопринимающих</w:t>
      </w:r>
      <w:proofErr w:type="spellEnd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устройств)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заявителя  в  соответствии  с  мероприятиями  по  договору об осуществлении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технологического  присоединения  от  _______ N ___ в полном объеме на сумму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_______  (____)  рублей  __  копеек,  в  том числе _________ (прописью) НДС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________ (____) рублей __ копеек (прописью). </w:t>
      </w:r>
      <w:hyperlink r:id="rId4" w:anchor="dst1976" w:history="1">
        <w:r w:rsidRPr="00AC77FD">
          <w:rPr>
            <w:rFonts w:ascii="Courier New" w:eastAsia="Times New Roman" w:hAnsi="Courier New" w:cs="Courier New"/>
            <w:color w:val="666699"/>
            <w:sz w:val="20"/>
            <w:szCs w:val="20"/>
          </w:rPr>
          <w:t>&lt;1&gt;</w:t>
        </w:r>
      </w:hyperlink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dst1938"/>
      <w:bookmarkEnd w:id="3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Мероприятия   по   технологическому  присоединению  выполнены  согласно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техническим условиям от _______ N ___.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dst1939"/>
      <w:bookmarkEnd w:id="4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Объекты   электроэнергетики   (</w:t>
      </w:r>
      <w:proofErr w:type="spell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энергопринимающие</w:t>
      </w:r>
      <w:proofErr w:type="spellEnd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устройства)   сторон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находятся по адресу: ________________.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dst1940"/>
      <w:bookmarkEnd w:id="5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Акт о выполнении технических условий от ___________________ N ________.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dst1941"/>
      <w:bookmarkEnd w:id="6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Дата  фактического  присоединения  ____________,  акт  об осуществлении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технологического присоединения от _________ N _____. </w:t>
      </w:r>
      <w:hyperlink r:id="rId5" w:anchor="dst1977" w:history="1">
        <w:r w:rsidRPr="00AC77FD">
          <w:rPr>
            <w:rFonts w:ascii="Courier New" w:eastAsia="Times New Roman" w:hAnsi="Courier New" w:cs="Courier New"/>
            <w:color w:val="666699"/>
            <w:sz w:val="20"/>
            <w:szCs w:val="20"/>
          </w:rPr>
          <w:t>&lt;2&gt;</w:t>
        </w:r>
      </w:hyperlink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dst1942"/>
      <w:bookmarkEnd w:id="7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Характеристики присоединения: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" w:name="dst1943"/>
      <w:bookmarkEnd w:id="8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максимальная мощность (всего) ______ кВт, в том числе: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" w:name="dst1944"/>
      <w:bookmarkEnd w:id="9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максимальная  мощность  (без  учета ранее присоединенной (существующей)</w:t>
      </w:r>
      <w:proofErr w:type="gramEnd"/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максимальной мощности) ____ кВт;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" w:name="dst1945"/>
      <w:bookmarkEnd w:id="10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ранее присоединенная максимальная мощность ______ кВт; </w:t>
      </w:r>
      <w:hyperlink r:id="rId6" w:anchor="dst1978" w:history="1">
        <w:r w:rsidRPr="00AC77FD">
          <w:rPr>
            <w:rFonts w:ascii="Courier New" w:eastAsia="Times New Roman" w:hAnsi="Courier New" w:cs="Courier New"/>
            <w:color w:val="666699"/>
            <w:sz w:val="20"/>
            <w:szCs w:val="20"/>
          </w:rPr>
          <w:t>&lt;3&gt;</w:t>
        </w:r>
      </w:hyperlink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" w:name="dst1946"/>
      <w:bookmarkEnd w:id="11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совокупная величина номинальной мощности </w:t>
      </w:r>
      <w:proofErr w:type="gram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присоединенных</w:t>
      </w:r>
      <w:proofErr w:type="gramEnd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 электрической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сети трансформаторов _____ </w:t>
      </w:r>
      <w:proofErr w:type="spell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кВА</w:t>
      </w:r>
      <w:proofErr w:type="spellEnd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" w:name="dst1947"/>
      <w:bookmarkEnd w:id="12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Категория надежности электроснабжения: _________________ кВт;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_________________ кВт;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_________________ кВт.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" w:name="dst1948"/>
      <w:bookmarkEnd w:id="13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Перечень точек присоединения:</w:t>
      </w:r>
    </w:p>
    <w:p w:rsidR="00AC77FD" w:rsidRPr="00AC77FD" w:rsidRDefault="00AC77FD" w:rsidP="00AC77FD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C77FD">
        <w:rPr>
          <w:rFonts w:ascii="Arial" w:eastAsia="Times New Roman" w:hAnsi="Arial" w:cs="Arial"/>
          <w:color w:val="333333"/>
          <w:sz w:val="20"/>
        </w:rPr>
        <w:t> </w:t>
      </w:r>
    </w:p>
    <w:tbl>
      <w:tblPr>
        <w:tblW w:w="90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"/>
        <w:gridCol w:w="858"/>
        <w:gridCol w:w="1441"/>
        <w:gridCol w:w="1140"/>
        <w:gridCol w:w="1385"/>
        <w:gridCol w:w="2169"/>
        <w:gridCol w:w="1874"/>
      </w:tblGrid>
      <w:tr w:rsidR="00AC77FD" w:rsidRPr="00AC77FD" w:rsidTr="00AC77F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bookmarkStart w:id="14" w:name="dst1949"/>
            <w:bookmarkEnd w:id="14"/>
            <w:r w:rsidRPr="00AC77FD">
              <w:rPr>
                <w:rFonts w:ascii="Arial" w:eastAsia="Times New Roman" w:hAnsi="Arial" w:cs="Arial"/>
                <w:sz w:val="17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bookmarkStart w:id="15" w:name="dst1950"/>
            <w:bookmarkEnd w:id="15"/>
            <w:r w:rsidRPr="00AC77FD">
              <w:rPr>
                <w:rFonts w:ascii="Arial" w:eastAsia="Times New Roman" w:hAnsi="Arial" w:cs="Arial"/>
                <w:sz w:val="17"/>
              </w:rPr>
              <w:t>Источник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bookmarkStart w:id="16" w:name="dst1951"/>
            <w:bookmarkEnd w:id="16"/>
            <w:r w:rsidRPr="00AC77FD">
              <w:rPr>
                <w:rFonts w:ascii="Arial" w:eastAsia="Times New Roman" w:hAnsi="Arial" w:cs="Arial"/>
                <w:sz w:val="17"/>
              </w:rPr>
              <w:t>Описание точки присоединения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bookmarkStart w:id="17" w:name="dst1952"/>
            <w:bookmarkEnd w:id="17"/>
            <w:r w:rsidRPr="00AC77FD">
              <w:rPr>
                <w:rFonts w:ascii="Arial" w:eastAsia="Times New Roman" w:hAnsi="Arial" w:cs="Arial"/>
                <w:sz w:val="17"/>
              </w:rPr>
              <w:t>Уровень напряжения (кВ)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bookmarkStart w:id="18" w:name="dst1953"/>
            <w:bookmarkEnd w:id="18"/>
            <w:r w:rsidRPr="00AC77FD">
              <w:rPr>
                <w:rFonts w:ascii="Arial" w:eastAsia="Times New Roman" w:hAnsi="Arial" w:cs="Arial"/>
                <w:sz w:val="17"/>
              </w:rPr>
              <w:t>Максимальная мощность (кВт)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bookmarkStart w:id="19" w:name="dst1954"/>
            <w:bookmarkEnd w:id="19"/>
            <w:r w:rsidRPr="00AC77FD">
              <w:rPr>
                <w:rFonts w:ascii="Arial" w:eastAsia="Times New Roman" w:hAnsi="Arial" w:cs="Arial"/>
                <w:sz w:val="17"/>
              </w:rPr>
              <w:t>Величина номинальной мощности присоединенных трансформаторов (</w:t>
            </w:r>
            <w:proofErr w:type="spellStart"/>
            <w:r w:rsidRPr="00AC77FD">
              <w:rPr>
                <w:rFonts w:ascii="Arial" w:eastAsia="Times New Roman" w:hAnsi="Arial" w:cs="Arial"/>
                <w:sz w:val="17"/>
              </w:rPr>
              <w:t>кВА</w:t>
            </w:r>
            <w:proofErr w:type="spellEnd"/>
            <w:r w:rsidRPr="00AC77FD">
              <w:rPr>
                <w:rFonts w:ascii="Arial" w:eastAsia="Times New Roman" w:hAnsi="Arial" w:cs="Arial"/>
                <w:sz w:val="17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bookmarkStart w:id="20" w:name="dst1955"/>
            <w:bookmarkEnd w:id="20"/>
            <w:r w:rsidRPr="00AC77FD">
              <w:rPr>
                <w:rFonts w:ascii="Arial" w:eastAsia="Times New Roman" w:hAnsi="Arial" w:cs="Arial"/>
                <w:sz w:val="17"/>
              </w:rPr>
              <w:t>Предельное значение коэффициента реактивной мощности (</w:t>
            </w:r>
            <w:proofErr w:type="spellStart"/>
            <w:r w:rsidRPr="00AC77FD">
              <w:rPr>
                <w:rFonts w:ascii="Arial" w:eastAsia="Times New Roman" w:hAnsi="Arial" w:cs="Arial"/>
                <w:sz w:val="17"/>
              </w:rPr>
              <w:t>tg</w:t>
            </w:r>
            <w:proofErr w:type="spellEnd"/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  <w:r w:rsidR="00131FE7" w:rsidRPr="00131FE7">
              <w:rPr>
                <w:rFonts w:ascii="Arial" w:eastAsia="Times New Roman" w:hAnsi="Arial" w:cs="Arial"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Рисунок 32769" style="width:23.8pt;height:23.8pt"/>
              </w:pict>
            </w:r>
            <w:r w:rsidRPr="00AC77FD">
              <w:rPr>
                <w:rFonts w:ascii="Arial" w:eastAsia="Times New Roman" w:hAnsi="Arial" w:cs="Arial"/>
                <w:sz w:val="17"/>
              </w:rPr>
              <w:t>)</w:t>
            </w:r>
          </w:p>
        </w:tc>
      </w:tr>
      <w:tr w:rsidR="00AC77FD" w:rsidRPr="00AC77FD" w:rsidTr="00AC77F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</w:p>
        </w:tc>
      </w:tr>
      <w:tr w:rsidR="00AC77FD" w:rsidRPr="00AC77FD" w:rsidTr="00AC77FD">
        <w:tc>
          <w:tcPr>
            <w:tcW w:w="0" w:type="auto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bookmarkStart w:id="21" w:name="dst1956"/>
            <w:bookmarkEnd w:id="21"/>
            <w:r w:rsidRPr="00AC77FD">
              <w:rPr>
                <w:rFonts w:ascii="Arial" w:eastAsia="Times New Roman" w:hAnsi="Arial" w:cs="Arial"/>
                <w:sz w:val="17"/>
              </w:rPr>
              <w:t xml:space="preserve">В том числе опосредованно </w:t>
            </w:r>
            <w:proofErr w:type="gramStart"/>
            <w:r w:rsidRPr="00AC77FD">
              <w:rPr>
                <w:rFonts w:ascii="Arial" w:eastAsia="Times New Roman" w:hAnsi="Arial" w:cs="Arial"/>
                <w:sz w:val="17"/>
              </w:rPr>
              <w:t>присоединенные</w:t>
            </w:r>
            <w:proofErr w:type="gramEnd"/>
          </w:p>
        </w:tc>
      </w:tr>
      <w:tr w:rsidR="00AC77FD" w:rsidRPr="00AC77FD" w:rsidTr="00AC77F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</w:p>
        </w:tc>
      </w:tr>
    </w:tbl>
    <w:p w:rsidR="00AC77FD" w:rsidRPr="00AC77FD" w:rsidRDefault="00AC77FD" w:rsidP="00AC77FD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C77FD">
        <w:rPr>
          <w:rFonts w:ascii="Arial" w:eastAsia="Times New Roman" w:hAnsi="Arial" w:cs="Arial"/>
          <w:color w:val="333333"/>
          <w:sz w:val="20"/>
        </w:rPr>
        <w:t> 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" w:name="dst1957"/>
      <w:bookmarkEnd w:id="22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Границы    балансовой    принадлежности    объектов   электроэнергетики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энергопринимающих</w:t>
      </w:r>
      <w:proofErr w:type="spellEnd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устройств) и эксплуатационной ответственности сторон:</w:t>
      </w:r>
    </w:p>
    <w:p w:rsidR="00AC77FD" w:rsidRPr="00AC77FD" w:rsidRDefault="00AC77FD" w:rsidP="00AC77FD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C77FD">
        <w:rPr>
          <w:rFonts w:ascii="Arial" w:eastAsia="Times New Roman" w:hAnsi="Arial" w:cs="Arial"/>
          <w:color w:val="333333"/>
          <w:sz w:val="20"/>
        </w:rPr>
        <w:t> </w:t>
      </w:r>
    </w:p>
    <w:tbl>
      <w:tblPr>
        <w:tblW w:w="89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4"/>
        <w:gridCol w:w="3346"/>
      </w:tblGrid>
      <w:tr w:rsidR="00AC77FD" w:rsidRPr="00AC77FD" w:rsidTr="00AC77F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bookmarkStart w:id="23" w:name="dst1958"/>
            <w:bookmarkEnd w:id="23"/>
            <w:r w:rsidRPr="00AC77FD">
              <w:rPr>
                <w:rFonts w:ascii="Arial" w:eastAsia="Times New Roman" w:hAnsi="Arial" w:cs="Arial"/>
                <w:sz w:val="17"/>
              </w:rPr>
              <w:t>Описание границ балансовой принадлежности объектов электроэнергетики (</w:t>
            </w:r>
            <w:proofErr w:type="spellStart"/>
            <w:r w:rsidRPr="00AC77FD">
              <w:rPr>
                <w:rFonts w:ascii="Arial" w:eastAsia="Times New Roman" w:hAnsi="Arial" w:cs="Arial"/>
                <w:sz w:val="17"/>
              </w:rPr>
              <w:t>энергопринимающих</w:t>
            </w:r>
            <w:proofErr w:type="spellEnd"/>
            <w:r w:rsidRPr="00AC77FD">
              <w:rPr>
                <w:rFonts w:ascii="Arial" w:eastAsia="Times New Roman" w:hAnsi="Arial" w:cs="Arial"/>
                <w:sz w:val="17"/>
              </w:rPr>
              <w:t xml:space="preserve"> устройств)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bookmarkStart w:id="24" w:name="dst1959"/>
            <w:bookmarkEnd w:id="24"/>
            <w:r w:rsidRPr="00AC77FD">
              <w:rPr>
                <w:rFonts w:ascii="Arial" w:eastAsia="Times New Roman" w:hAnsi="Arial" w:cs="Arial"/>
                <w:sz w:val="17"/>
              </w:rPr>
              <w:t>Описание границ эксплуатационной ответственности сторон</w:t>
            </w:r>
          </w:p>
        </w:tc>
      </w:tr>
      <w:tr w:rsidR="00AC77FD" w:rsidRPr="00AC77FD" w:rsidTr="00AC77F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57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57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</w:p>
        </w:tc>
      </w:tr>
    </w:tbl>
    <w:p w:rsidR="00AC77FD" w:rsidRPr="00AC77FD" w:rsidRDefault="00AC77FD" w:rsidP="00AC77FD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C77FD">
        <w:rPr>
          <w:rFonts w:ascii="Arial" w:eastAsia="Times New Roman" w:hAnsi="Arial" w:cs="Arial"/>
          <w:color w:val="333333"/>
          <w:sz w:val="20"/>
        </w:rPr>
        <w:t> 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" w:name="dst1960"/>
      <w:bookmarkEnd w:id="25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  У   сторон   на   границе   балансовой   принадлежности   объектов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электроэнергетики   (</w:t>
      </w:r>
      <w:proofErr w:type="spell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энергопринимающих</w:t>
      </w:r>
      <w:proofErr w:type="spellEnd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устройств)   находятся   следующие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технологически соединенные элементы электрической сети:</w:t>
      </w:r>
    </w:p>
    <w:p w:rsidR="00AC77FD" w:rsidRPr="00AC77FD" w:rsidRDefault="00AC77FD" w:rsidP="00AC77FD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C77FD">
        <w:rPr>
          <w:rFonts w:ascii="Arial" w:eastAsia="Times New Roman" w:hAnsi="Arial" w:cs="Arial"/>
          <w:color w:val="333333"/>
          <w:sz w:val="20"/>
        </w:rPr>
        <w:t> </w:t>
      </w:r>
    </w:p>
    <w:tbl>
      <w:tblPr>
        <w:tblW w:w="89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6"/>
        <w:gridCol w:w="4134"/>
      </w:tblGrid>
      <w:tr w:rsidR="00AC77FD" w:rsidRPr="00AC77FD" w:rsidTr="00AC77F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bookmarkStart w:id="26" w:name="dst1961"/>
            <w:bookmarkEnd w:id="26"/>
            <w:r w:rsidRPr="00AC77FD">
              <w:rPr>
                <w:rFonts w:ascii="Arial" w:eastAsia="Times New Roman" w:hAnsi="Arial" w:cs="Arial"/>
                <w:sz w:val="17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bookmarkStart w:id="27" w:name="dst1962"/>
            <w:bookmarkEnd w:id="27"/>
            <w:r w:rsidRPr="00AC77FD">
              <w:rPr>
                <w:rFonts w:ascii="Arial" w:eastAsia="Times New Roman" w:hAnsi="Arial" w:cs="Arial"/>
                <w:sz w:val="17"/>
              </w:rPr>
              <w:t>Наименование электроустановки (оборудования) заявителя</w:t>
            </w:r>
          </w:p>
        </w:tc>
      </w:tr>
      <w:tr w:rsidR="00AC77FD" w:rsidRPr="00AC77FD" w:rsidTr="00AC77F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57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57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</w:p>
        </w:tc>
      </w:tr>
    </w:tbl>
    <w:p w:rsidR="00AC77FD" w:rsidRPr="00AC77FD" w:rsidRDefault="00AC77FD" w:rsidP="00AC77FD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C77FD">
        <w:rPr>
          <w:rFonts w:ascii="Arial" w:eastAsia="Times New Roman" w:hAnsi="Arial" w:cs="Arial"/>
          <w:color w:val="333333"/>
          <w:sz w:val="20"/>
        </w:rPr>
        <w:t> 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" w:name="dst1963"/>
      <w:bookmarkEnd w:id="28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У   сторон   в  эксплуатационной  ответственности  находятся  следующие</w:t>
      </w:r>
      <w:proofErr w:type="gramEnd"/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технологически соединенные элементы электрической сети:</w:t>
      </w:r>
    </w:p>
    <w:p w:rsidR="00AC77FD" w:rsidRPr="00AC77FD" w:rsidRDefault="00AC77FD" w:rsidP="00AC77FD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C77FD">
        <w:rPr>
          <w:rFonts w:ascii="Arial" w:eastAsia="Times New Roman" w:hAnsi="Arial" w:cs="Arial"/>
          <w:color w:val="333333"/>
          <w:sz w:val="20"/>
        </w:rPr>
        <w:t> </w:t>
      </w:r>
    </w:p>
    <w:tbl>
      <w:tblPr>
        <w:tblW w:w="89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1"/>
        <w:gridCol w:w="4269"/>
      </w:tblGrid>
      <w:tr w:rsidR="00AC77FD" w:rsidRPr="00AC77FD" w:rsidTr="00AC77F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bookmarkStart w:id="29" w:name="dst1964"/>
            <w:bookmarkEnd w:id="29"/>
            <w:r w:rsidRPr="00AC77FD">
              <w:rPr>
                <w:rFonts w:ascii="Arial" w:eastAsia="Times New Roman" w:hAnsi="Arial" w:cs="Arial"/>
                <w:sz w:val="17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bookmarkStart w:id="30" w:name="dst1965"/>
            <w:bookmarkEnd w:id="30"/>
            <w:r w:rsidRPr="00AC77FD">
              <w:rPr>
                <w:rFonts w:ascii="Arial" w:eastAsia="Times New Roman" w:hAnsi="Arial" w:cs="Arial"/>
                <w:sz w:val="17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AC77FD" w:rsidRPr="00AC77FD" w:rsidTr="00AC77F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C77FD">
              <w:rPr>
                <w:rFonts w:ascii="Arial" w:eastAsia="Times New Roman" w:hAnsi="Arial" w:cs="Arial"/>
                <w:sz w:val="17"/>
              </w:rPr>
              <w:t> </w:t>
            </w:r>
          </w:p>
        </w:tc>
      </w:tr>
    </w:tbl>
    <w:p w:rsidR="00AC77FD" w:rsidRPr="00AC77FD" w:rsidRDefault="00AC77FD" w:rsidP="00AC77FD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C77FD">
        <w:rPr>
          <w:rFonts w:ascii="Arial" w:eastAsia="Times New Roman" w:hAnsi="Arial" w:cs="Arial"/>
          <w:color w:val="333333"/>
          <w:sz w:val="20"/>
        </w:rPr>
        <w:t> 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" w:name="dst1966"/>
      <w:bookmarkEnd w:id="31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 Характеристики  установленных измерительных комплексов содержатся </w:t>
      </w:r>
      <w:proofErr w:type="gram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акте</w:t>
      </w:r>
      <w:proofErr w:type="gramEnd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допуска прибора учета электрической энергии в эксплуатацию.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" w:name="dst1967"/>
      <w:bookmarkEnd w:id="32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 Устройства  защиты,  релейной  защиты,  противоаварийной и режимной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автоматики: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__________________________________________________________________________.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(виды защиты и автоматики, действия и др.)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3" w:name="dst1968"/>
      <w:bookmarkEnd w:id="33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6. Автономный резервный источник питания: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__________________________________________________________________________.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(место установки, тип, мощность и др.)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4" w:name="dst1969"/>
      <w:bookmarkEnd w:id="34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7. Прочие сведения: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__________________________________________________________________________.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(в том числе сведения об опосредованно присоединенных потребителях,</w:t>
      </w:r>
      <w:proofErr w:type="gramEnd"/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наименование, адрес, максимальная мощность, категория надежности,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уровень напряжения, сведения о расчетах потерь электрической энергии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в электрической сети потребителя электрической энергии и др.)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5" w:name="dst1970"/>
      <w:bookmarkEnd w:id="35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8.    Схематично    границы    балансовой    принадлежности    объектов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электроэнергетики    (</w:t>
      </w:r>
      <w:proofErr w:type="spell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энергопринимающих</w:t>
      </w:r>
      <w:proofErr w:type="spellEnd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устройств)   и   эксплуатационной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  сторон  указаны  в  приведенной  ниже  однолинейной  схеме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присоединения </w:t>
      </w:r>
      <w:proofErr w:type="spell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энергопринимающих</w:t>
      </w:r>
      <w:proofErr w:type="spellEnd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устройств.</w:t>
      </w:r>
    </w:p>
    <w:p w:rsidR="00AC77FD" w:rsidRPr="00AC77FD" w:rsidRDefault="00AC77FD" w:rsidP="00AC77FD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C77FD">
        <w:rPr>
          <w:rFonts w:ascii="Arial" w:eastAsia="Times New Roman" w:hAnsi="Arial" w:cs="Arial"/>
          <w:color w:val="333333"/>
          <w:sz w:val="20"/>
        </w:rPr>
        <w:t> 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0"/>
      </w:tblGrid>
      <w:tr w:rsidR="00AC77FD" w:rsidRPr="00AC77FD" w:rsidTr="00AC77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77FD" w:rsidRPr="00AC77FD" w:rsidRDefault="00AC77FD" w:rsidP="00AC77FD">
            <w:pPr>
              <w:spacing w:after="100" w:line="240" w:lineRule="auto"/>
              <w:jc w:val="center"/>
              <w:divId w:val="322441850"/>
              <w:rPr>
                <w:rFonts w:ascii="Arial" w:eastAsia="Times New Roman" w:hAnsi="Arial" w:cs="Arial"/>
                <w:sz w:val="17"/>
                <w:szCs w:val="17"/>
              </w:rPr>
            </w:pPr>
            <w:bookmarkStart w:id="36" w:name="dst1971"/>
            <w:bookmarkEnd w:id="36"/>
            <w:r w:rsidRPr="00AC77FD">
              <w:rPr>
                <w:rFonts w:ascii="Arial" w:eastAsia="Times New Roman" w:hAnsi="Arial" w:cs="Arial"/>
                <w:sz w:val="17"/>
              </w:rPr>
              <w:t xml:space="preserve">Однолинейная схема присоединения </w:t>
            </w:r>
            <w:proofErr w:type="spellStart"/>
            <w:r w:rsidRPr="00AC77FD">
              <w:rPr>
                <w:rFonts w:ascii="Arial" w:eastAsia="Times New Roman" w:hAnsi="Arial" w:cs="Arial"/>
                <w:sz w:val="17"/>
              </w:rPr>
              <w:t>энергопринимающих</w:t>
            </w:r>
            <w:proofErr w:type="spellEnd"/>
            <w:r w:rsidRPr="00AC77FD">
              <w:rPr>
                <w:rFonts w:ascii="Arial" w:eastAsia="Times New Roman" w:hAnsi="Arial" w:cs="Arial"/>
                <w:sz w:val="17"/>
              </w:rP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 w:rsidRPr="00AC77FD">
              <w:rPr>
                <w:rFonts w:ascii="Arial" w:eastAsia="Times New Roman" w:hAnsi="Arial" w:cs="Arial"/>
                <w:sz w:val="17"/>
              </w:rPr>
              <w:t>энергопринимающих</w:t>
            </w:r>
            <w:proofErr w:type="spellEnd"/>
            <w:r w:rsidRPr="00AC77FD">
              <w:rPr>
                <w:rFonts w:ascii="Arial" w:eastAsia="Times New Roman" w:hAnsi="Arial" w:cs="Arial"/>
                <w:sz w:val="17"/>
              </w:rPr>
              <w:t xml:space="preserve">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AC77FD" w:rsidRPr="00AC77FD" w:rsidRDefault="00AC77FD" w:rsidP="00AC77FD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C77FD">
        <w:rPr>
          <w:rFonts w:ascii="Arial" w:eastAsia="Times New Roman" w:hAnsi="Arial" w:cs="Arial"/>
          <w:color w:val="333333"/>
          <w:sz w:val="20"/>
        </w:rPr>
        <w:t> 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7" w:name="dst1972"/>
      <w:bookmarkEnd w:id="37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Прочее: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__________________________________________________________________________.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8" w:name="dst1973"/>
      <w:bookmarkEnd w:id="38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9.    Стороны    подтверждают,    что   технологическое   присоединение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энергопринимающих</w:t>
      </w:r>
      <w:proofErr w:type="spellEnd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устройств (энергетических установок) к электрической сети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сетевой организации выполнено в соответствии с правилами и нормами.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9" w:name="dst1974"/>
      <w:bookmarkEnd w:id="39"/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Заявитель претензий к оказанию услуг сетевой организацией не имеет. </w:t>
      </w:r>
      <w:hyperlink r:id="rId7" w:anchor="dst1979" w:history="1">
        <w:r w:rsidRPr="00AC77FD">
          <w:rPr>
            <w:rFonts w:ascii="Courier New" w:eastAsia="Times New Roman" w:hAnsi="Courier New" w:cs="Courier New"/>
            <w:color w:val="666699"/>
            <w:sz w:val="20"/>
            <w:szCs w:val="20"/>
          </w:rPr>
          <w:t>&lt;4&gt;</w:t>
        </w:r>
      </w:hyperlink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Подписи сторон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      __________________________________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      __________________________________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(должность)                               (должность)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_________________ / _______________     _________________ / _______________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>_________________ / _______________     _________________ / _______________</w:t>
      </w:r>
    </w:p>
    <w:p w:rsidR="00AC77FD" w:rsidRPr="00AC77FD" w:rsidRDefault="00AC77FD" w:rsidP="00AC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(подпись)        (ф.и.о.)              (подпись)          (ф.и.о.)</w:t>
      </w:r>
    </w:p>
    <w:p w:rsidR="00AC77FD" w:rsidRPr="00AC77FD" w:rsidRDefault="00AC77FD" w:rsidP="00AC77F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C77FD">
        <w:rPr>
          <w:rFonts w:ascii="Arial" w:eastAsia="Times New Roman" w:hAnsi="Arial" w:cs="Arial"/>
          <w:color w:val="333333"/>
          <w:sz w:val="20"/>
        </w:rPr>
        <w:t> </w:t>
      </w:r>
    </w:p>
    <w:p w:rsidR="00AC77FD" w:rsidRPr="00AC77FD" w:rsidRDefault="00AC77FD" w:rsidP="00AC77FD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40" w:name="dst1975"/>
      <w:bookmarkEnd w:id="40"/>
      <w:r w:rsidRPr="00AC77FD">
        <w:rPr>
          <w:rFonts w:ascii="Arial" w:eastAsia="Times New Roman" w:hAnsi="Arial" w:cs="Arial"/>
          <w:color w:val="333333"/>
          <w:sz w:val="20"/>
        </w:rPr>
        <w:t>--------------------------------</w:t>
      </w:r>
    </w:p>
    <w:p w:rsidR="00AC77FD" w:rsidRPr="00AC77FD" w:rsidRDefault="00AC77FD" w:rsidP="00AC77FD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41" w:name="dst1976"/>
      <w:bookmarkEnd w:id="41"/>
      <w:r w:rsidRPr="00AC77FD">
        <w:rPr>
          <w:rFonts w:ascii="Arial" w:eastAsia="Times New Roman" w:hAnsi="Arial" w:cs="Arial"/>
          <w:color w:val="333333"/>
          <w:sz w:val="20"/>
        </w:rPr>
        <w:t>&lt;1</w:t>
      </w:r>
      <w:proofErr w:type="gramStart"/>
      <w:r w:rsidRPr="00AC77FD">
        <w:rPr>
          <w:rFonts w:ascii="Arial" w:eastAsia="Times New Roman" w:hAnsi="Arial" w:cs="Arial"/>
          <w:color w:val="333333"/>
          <w:sz w:val="20"/>
        </w:rPr>
        <w:t>&gt; П</w:t>
      </w:r>
      <w:proofErr w:type="gramEnd"/>
      <w:r w:rsidRPr="00AC77FD">
        <w:rPr>
          <w:rFonts w:ascii="Arial" w:eastAsia="Times New Roman" w:hAnsi="Arial" w:cs="Arial"/>
          <w:color w:val="333333"/>
          <w:sz w:val="20"/>
        </w:rPr>
        <w:t>ри восстановлении (переоформлении) документов указанная информация не вносится.</w:t>
      </w:r>
    </w:p>
    <w:p w:rsidR="00AC77FD" w:rsidRPr="00AC77FD" w:rsidRDefault="00AC77FD" w:rsidP="00AC77FD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42" w:name="dst1977"/>
      <w:bookmarkEnd w:id="42"/>
      <w:r w:rsidRPr="00AC77FD">
        <w:rPr>
          <w:rFonts w:ascii="Arial" w:eastAsia="Times New Roman" w:hAnsi="Arial" w:cs="Arial"/>
          <w:color w:val="333333"/>
          <w:sz w:val="20"/>
        </w:rPr>
        <w:t>&lt;2</w:t>
      </w:r>
      <w:proofErr w:type="gramStart"/>
      <w:r w:rsidRPr="00AC77FD">
        <w:rPr>
          <w:rFonts w:ascii="Arial" w:eastAsia="Times New Roman" w:hAnsi="Arial" w:cs="Arial"/>
          <w:color w:val="333333"/>
          <w:sz w:val="20"/>
        </w:rPr>
        <w:t>&gt; З</w:t>
      </w:r>
      <w:proofErr w:type="gramEnd"/>
      <w:r w:rsidRPr="00AC77FD">
        <w:rPr>
          <w:rFonts w:ascii="Arial" w:eastAsia="Times New Roman" w:hAnsi="Arial" w:cs="Arial"/>
          <w:color w:val="333333"/>
          <w:sz w:val="20"/>
        </w:rPr>
        <w:t>аполняется в случае переоформления документов.</w:t>
      </w:r>
    </w:p>
    <w:p w:rsidR="00AC77FD" w:rsidRPr="00AC77FD" w:rsidRDefault="00AC77FD" w:rsidP="00AC77FD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43" w:name="dst1978"/>
      <w:bookmarkEnd w:id="43"/>
      <w:r w:rsidRPr="00AC77FD">
        <w:rPr>
          <w:rFonts w:ascii="Arial" w:eastAsia="Times New Roman" w:hAnsi="Arial" w:cs="Arial"/>
          <w:color w:val="333333"/>
          <w:sz w:val="20"/>
        </w:rPr>
        <w:t>&lt;3</w:t>
      </w:r>
      <w:proofErr w:type="gramStart"/>
      <w:r w:rsidRPr="00AC77FD">
        <w:rPr>
          <w:rFonts w:ascii="Arial" w:eastAsia="Times New Roman" w:hAnsi="Arial" w:cs="Arial"/>
          <w:color w:val="333333"/>
          <w:sz w:val="20"/>
        </w:rPr>
        <w:t>&gt; З</w:t>
      </w:r>
      <w:proofErr w:type="gramEnd"/>
      <w:r w:rsidRPr="00AC77FD">
        <w:rPr>
          <w:rFonts w:ascii="Arial" w:eastAsia="Times New Roman" w:hAnsi="Arial" w:cs="Arial"/>
          <w:color w:val="333333"/>
          <w:sz w:val="20"/>
        </w:rPr>
        <w:t xml:space="preserve">аполняется в случае увеличения максимальной мощности ранее присоединенных </w:t>
      </w:r>
      <w:proofErr w:type="spellStart"/>
      <w:r w:rsidRPr="00AC77FD">
        <w:rPr>
          <w:rFonts w:ascii="Arial" w:eastAsia="Times New Roman" w:hAnsi="Arial" w:cs="Arial"/>
          <w:color w:val="333333"/>
          <w:sz w:val="20"/>
        </w:rPr>
        <w:t>энергопринимающих</w:t>
      </w:r>
      <w:proofErr w:type="spellEnd"/>
      <w:r w:rsidRPr="00AC77FD">
        <w:rPr>
          <w:rFonts w:ascii="Arial" w:eastAsia="Times New Roman" w:hAnsi="Arial" w:cs="Arial"/>
          <w:color w:val="333333"/>
          <w:sz w:val="20"/>
        </w:rPr>
        <w:t xml:space="preserve"> устройств (энергетических установок).</w:t>
      </w:r>
    </w:p>
    <w:p w:rsidR="00AC77FD" w:rsidRPr="00AC77FD" w:rsidRDefault="00AC77FD" w:rsidP="00AC77FD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44" w:name="dst1979"/>
      <w:bookmarkEnd w:id="44"/>
      <w:r w:rsidRPr="00AC77FD">
        <w:rPr>
          <w:rFonts w:ascii="Arial" w:eastAsia="Times New Roman" w:hAnsi="Arial" w:cs="Arial"/>
          <w:color w:val="333333"/>
          <w:sz w:val="20"/>
        </w:rPr>
        <w:t>&lt;4</w:t>
      </w:r>
      <w:proofErr w:type="gramStart"/>
      <w:r w:rsidRPr="00AC77FD">
        <w:rPr>
          <w:rFonts w:ascii="Arial" w:eastAsia="Times New Roman" w:hAnsi="Arial" w:cs="Arial"/>
          <w:color w:val="333333"/>
          <w:sz w:val="20"/>
        </w:rPr>
        <w:t>&gt; П</w:t>
      </w:r>
      <w:proofErr w:type="gramEnd"/>
      <w:r w:rsidRPr="00AC77FD">
        <w:rPr>
          <w:rFonts w:ascii="Arial" w:eastAsia="Times New Roman" w:hAnsi="Arial" w:cs="Arial"/>
          <w:color w:val="333333"/>
          <w:sz w:val="20"/>
        </w:rPr>
        <w:t>ри восстановлении (переоформлении) документов указанная информация не вносится.</w:t>
      </w:r>
    </w:p>
    <w:p w:rsidR="00131FE7" w:rsidRDefault="00131FE7"/>
    <w:sectPr w:rsidR="00131FE7" w:rsidSect="0013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77FD"/>
    <w:rsid w:val="001232ED"/>
    <w:rsid w:val="00131FE7"/>
    <w:rsid w:val="00AC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7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77FD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AC77FD"/>
  </w:style>
  <w:style w:type="character" w:customStyle="1" w:styleId="nobr">
    <w:name w:val="nobr"/>
    <w:basedOn w:val="a0"/>
    <w:rsid w:val="00AC77FD"/>
  </w:style>
  <w:style w:type="character" w:styleId="a3">
    <w:name w:val="Hyperlink"/>
    <w:basedOn w:val="a0"/>
    <w:uiPriority w:val="99"/>
    <w:semiHidden/>
    <w:unhideWhenUsed/>
    <w:rsid w:val="00AC77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7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6668/d865e3c583f76d43dabc2f459a9919cfeda447f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668/d865e3c583f76d43dabc2f459a9919cfeda447f8/" TargetMode="External"/><Relationship Id="rId5" Type="http://schemas.openxmlformats.org/officeDocument/2006/relationships/hyperlink" Target="http://www.consultant.ru/document/cons_doc_LAW_286668/d865e3c583f76d43dabc2f459a9919cfeda447f8/" TargetMode="External"/><Relationship Id="rId4" Type="http://schemas.openxmlformats.org/officeDocument/2006/relationships/hyperlink" Target="http://www.consultant.ru/document/cons_doc_LAW_286668/d865e3c583f76d43dabc2f459a9919cfeda447f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6548</Characters>
  <Application>Microsoft Office Word</Application>
  <DocSecurity>0</DocSecurity>
  <Lines>54</Lines>
  <Paragraphs>15</Paragraphs>
  <ScaleCrop>false</ScaleCrop>
  <Company>energy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ShikovecVG</dc:creator>
  <cp:keywords/>
  <dc:description/>
  <cp:lastModifiedBy>ShikovecVG</cp:lastModifiedBy>
  <cp:revision>3</cp:revision>
  <dcterms:created xsi:type="dcterms:W3CDTF">2018-04-19T09:12:00Z</dcterms:created>
  <dcterms:modified xsi:type="dcterms:W3CDTF">2018-04-19T09:15:00Z</dcterms:modified>
</cp:coreProperties>
</file>